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69" w:rsidRDefault="00592E69" w:rsidP="00592E69">
      <w:pPr>
        <w:jc w:val="center"/>
        <w:rPr>
          <w:sz w:val="32"/>
          <w:szCs w:val="32"/>
        </w:rPr>
      </w:pPr>
    </w:p>
    <w:p w:rsidR="00592E69" w:rsidRDefault="00592E69" w:rsidP="00592E69">
      <w:pPr>
        <w:jc w:val="center"/>
        <w:rPr>
          <w:sz w:val="32"/>
          <w:szCs w:val="32"/>
        </w:rPr>
      </w:pPr>
    </w:p>
    <w:p w:rsidR="00592E69" w:rsidRDefault="00592E69" w:rsidP="00592E69">
      <w:pPr>
        <w:jc w:val="center"/>
        <w:rPr>
          <w:sz w:val="32"/>
          <w:szCs w:val="32"/>
        </w:rPr>
      </w:pPr>
    </w:p>
    <w:p w:rsidR="00592E69" w:rsidRDefault="00592E69" w:rsidP="00592E69">
      <w:pPr>
        <w:jc w:val="center"/>
        <w:rPr>
          <w:sz w:val="32"/>
          <w:szCs w:val="32"/>
        </w:rPr>
      </w:pPr>
    </w:p>
    <w:p w:rsidR="00592E69" w:rsidRDefault="00592E69" w:rsidP="00592E69">
      <w:pPr>
        <w:jc w:val="center"/>
        <w:rPr>
          <w:sz w:val="32"/>
          <w:szCs w:val="32"/>
        </w:rPr>
      </w:pPr>
    </w:p>
    <w:p w:rsidR="00592E69" w:rsidRDefault="00592E69" w:rsidP="00592E69">
      <w:pPr>
        <w:jc w:val="center"/>
        <w:rPr>
          <w:sz w:val="32"/>
          <w:szCs w:val="32"/>
        </w:rPr>
      </w:pPr>
    </w:p>
    <w:p w:rsidR="00592E69" w:rsidRDefault="00592E69" w:rsidP="00592E69">
      <w:pPr>
        <w:jc w:val="center"/>
        <w:rPr>
          <w:sz w:val="32"/>
          <w:szCs w:val="32"/>
        </w:rPr>
      </w:pPr>
    </w:p>
    <w:p w:rsidR="00592E69" w:rsidRDefault="00592E69" w:rsidP="00592E69">
      <w:pPr>
        <w:jc w:val="center"/>
        <w:rPr>
          <w:sz w:val="32"/>
          <w:szCs w:val="32"/>
        </w:rPr>
      </w:pPr>
    </w:p>
    <w:p w:rsidR="00592E69" w:rsidRDefault="00592E69" w:rsidP="00592E69">
      <w:pPr>
        <w:spacing w:line="480" w:lineRule="auto"/>
        <w:jc w:val="center"/>
        <w:rPr>
          <w:sz w:val="32"/>
          <w:szCs w:val="32"/>
        </w:rPr>
      </w:pPr>
    </w:p>
    <w:p w:rsidR="00592E69" w:rsidRPr="00592E69" w:rsidRDefault="00592E69" w:rsidP="00592E6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E3237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1 г"/>
        </w:smartTagPr>
        <w:r w:rsidRPr="00592E69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592E69">
        <w:rPr>
          <w:rFonts w:ascii="Times New Roman" w:hAnsi="Times New Roman" w:cs="Times New Roman"/>
          <w:sz w:val="28"/>
          <w:szCs w:val="28"/>
        </w:rPr>
        <w:t>.</w:t>
      </w:r>
    </w:p>
    <w:p w:rsidR="00592E69" w:rsidRPr="00592E69" w:rsidRDefault="00592E69" w:rsidP="00592E6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br w:type="page"/>
      </w:r>
      <w:r w:rsidRPr="00592E69">
        <w:rPr>
          <w:rFonts w:ascii="Times New Roman" w:hAnsi="Times New Roman" w:cs="Times New Roman"/>
          <w:sz w:val="28"/>
          <w:szCs w:val="28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– СПО) 140407 «Электрические станции, сети и системы» (базовой подготовки).</w:t>
      </w:r>
    </w:p>
    <w:p w:rsidR="00592E69" w:rsidRPr="00592E69" w:rsidRDefault="00592E69" w:rsidP="00592E69">
      <w:pPr>
        <w:spacing w:line="360" w:lineRule="auto"/>
        <w:ind w:firstLine="902"/>
        <w:rPr>
          <w:rFonts w:ascii="Times New Roman" w:hAnsi="Times New Roman" w:cs="Times New Roman"/>
          <w:sz w:val="28"/>
          <w:szCs w:val="28"/>
        </w:rPr>
      </w:pPr>
    </w:p>
    <w:p w:rsidR="00592E69" w:rsidRPr="00592E69" w:rsidRDefault="00592E69" w:rsidP="00592E69">
      <w:pPr>
        <w:spacing w:line="360" w:lineRule="auto"/>
        <w:ind w:firstLine="902"/>
        <w:rPr>
          <w:rFonts w:ascii="Times New Roman" w:hAnsi="Times New Roman" w:cs="Times New Roman"/>
          <w:sz w:val="28"/>
          <w:szCs w:val="28"/>
        </w:rPr>
      </w:pP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Организация – разработчик: ГОУ СПО «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Балаковский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автомобильно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– электромеханический техникум»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Головина Лидия Петровна - преподаватель физики, электротехники 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ГОУ СПО «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Балаковский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автомобильно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– электромеханический техникум»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92E69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 xml:space="preserve"> Экспертным советом по профессиональному образованию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Федерального государственного учреждения</w:t>
      </w:r>
    </w:p>
    <w:p w:rsidR="00592E69" w:rsidRPr="00592E69" w:rsidRDefault="00592E69" w:rsidP="00592E69">
      <w:pPr>
        <w:tabs>
          <w:tab w:val="left" w:pos="0"/>
          <w:tab w:val="left" w:pos="252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br w:type="page"/>
      </w:r>
      <w:r w:rsidRPr="00592E6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92E69" w:rsidRPr="00592E69" w:rsidRDefault="00592E69" w:rsidP="00592E6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92E69" w:rsidRPr="00592E69" w:rsidRDefault="00592E69" w:rsidP="00592E69">
      <w:pPr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592E69">
        <w:rPr>
          <w:rFonts w:ascii="Times New Roman" w:hAnsi="Times New Roman" w:cs="Times New Roman"/>
          <w:sz w:val="32"/>
          <w:szCs w:val="32"/>
        </w:rPr>
        <w:t>Паспорт программы учебной дисциплины                       4</w:t>
      </w:r>
    </w:p>
    <w:p w:rsidR="00592E69" w:rsidRPr="00592E69" w:rsidRDefault="00592E69" w:rsidP="00592E6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92E69" w:rsidRPr="00592E69" w:rsidRDefault="00592E69" w:rsidP="00592E69">
      <w:pPr>
        <w:numPr>
          <w:ilvl w:val="0"/>
          <w:numId w:val="1"/>
        </w:numPr>
        <w:tabs>
          <w:tab w:val="num" w:pos="18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592E69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                6</w:t>
      </w:r>
    </w:p>
    <w:p w:rsidR="00592E69" w:rsidRPr="00592E69" w:rsidRDefault="00592E69" w:rsidP="00592E69">
      <w:pPr>
        <w:tabs>
          <w:tab w:val="left" w:pos="36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592E69" w:rsidRPr="00592E69" w:rsidRDefault="00592E69" w:rsidP="00592E69">
      <w:pPr>
        <w:numPr>
          <w:ilvl w:val="0"/>
          <w:numId w:val="1"/>
        </w:numPr>
        <w:tabs>
          <w:tab w:val="num" w:pos="18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592E69">
        <w:rPr>
          <w:rFonts w:ascii="Times New Roman" w:hAnsi="Times New Roman" w:cs="Times New Roman"/>
          <w:sz w:val="32"/>
          <w:szCs w:val="32"/>
        </w:rPr>
        <w:t>Условия реализации учебной дисциплины                       11</w:t>
      </w:r>
    </w:p>
    <w:p w:rsidR="00592E69" w:rsidRPr="00592E69" w:rsidRDefault="00592E69" w:rsidP="00592E69">
      <w:pPr>
        <w:tabs>
          <w:tab w:val="left" w:pos="36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592E69" w:rsidRPr="00592E69" w:rsidRDefault="00592E69" w:rsidP="00592E69">
      <w:pPr>
        <w:numPr>
          <w:ilvl w:val="0"/>
          <w:numId w:val="1"/>
        </w:numPr>
        <w:tabs>
          <w:tab w:val="num" w:pos="180"/>
          <w:tab w:val="left" w:pos="360"/>
        </w:tabs>
        <w:spacing w:after="0" w:line="480" w:lineRule="auto"/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592E69">
        <w:rPr>
          <w:rFonts w:ascii="Times New Roman" w:hAnsi="Times New Roman" w:cs="Times New Roman"/>
          <w:sz w:val="32"/>
          <w:szCs w:val="32"/>
        </w:rPr>
        <w:t xml:space="preserve">Контроль и оценка результатов освоения </w:t>
      </w:r>
    </w:p>
    <w:p w:rsidR="00592E69" w:rsidRPr="00592E69" w:rsidRDefault="00592E69" w:rsidP="00592E69">
      <w:pPr>
        <w:tabs>
          <w:tab w:val="left" w:pos="360"/>
        </w:tabs>
        <w:spacing w:line="48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92E69">
        <w:rPr>
          <w:rFonts w:ascii="Times New Roman" w:hAnsi="Times New Roman" w:cs="Times New Roman"/>
          <w:sz w:val="32"/>
          <w:szCs w:val="32"/>
        </w:rPr>
        <w:t xml:space="preserve">учебной дисциплины                                                                12       </w:t>
      </w:r>
    </w:p>
    <w:p w:rsidR="00592E69" w:rsidRPr="00592E69" w:rsidRDefault="00592E69" w:rsidP="00592E69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714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sz w:val="32"/>
          <w:szCs w:val="32"/>
        </w:rPr>
        <w:br w:type="page"/>
      </w:r>
      <w:r w:rsidRPr="00592E69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 УЧЕБНОЙ ДИСЦИПЛИНЫ</w:t>
      </w: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</w:p>
    <w:p w:rsidR="00592E69" w:rsidRPr="00592E69" w:rsidRDefault="00592E69" w:rsidP="00592E69">
      <w:pPr>
        <w:numPr>
          <w:ilvl w:val="1"/>
          <w:numId w:val="2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592E69" w:rsidRPr="00592E69" w:rsidRDefault="00592E69" w:rsidP="00592E69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– является частью основной профессиональной образовательной программы в соответствии с ФГОС по специальности СПО, входящим в состав укрупненной группы специальности 140407 «Электрические станции, сети и системы» </w:t>
      </w:r>
    </w:p>
    <w:p w:rsidR="00592E69" w:rsidRPr="00592E69" w:rsidRDefault="00592E69" w:rsidP="00592E6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энергетики.</w:t>
      </w:r>
    </w:p>
    <w:p w:rsidR="00592E69" w:rsidRPr="00592E69" w:rsidRDefault="00592E69" w:rsidP="00592E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592E69">
        <w:rPr>
          <w:rFonts w:ascii="Times New Roman" w:hAnsi="Times New Roman" w:cs="Times New Roman"/>
          <w:sz w:val="28"/>
          <w:szCs w:val="28"/>
        </w:rPr>
        <w:t xml:space="preserve">дисциплина входит в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общепрофессиональный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цикл.</w:t>
      </w:r>
    </w:p>
    <w:p w:rsidR="00592E69" w:rsidRPr="00592E69" w:rsidRDefault="00592E69" w:rsidP="00592E69">
      <w:pPr>
        <w:numPr>
          <w:ilvl w:val="1"/>
          <w:numId w:val="3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подбирать устройства электронной техники, электрические приборы и оборудование с определенными параметрами и характеристиками;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правильно эксплуатировать электрооборудование и механизмы передачи движения технологических машин и аппаратов;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рассчитывать параметры электрических, магнитных цепей;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снимать показания и пользоваться электроизмерительными приборами и приспособлениями;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собирать электрические схемы;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читать принципиальные, электрические и монтажные схемы;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lastRenderedPageBreak/>
        <w:t>В результате освоения учебной дисциплины обучающийся должен знать: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классификацию электронных приборов, их устройство и область применения;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методы расчета и измерения основных параметров электрических, магнитных цепей;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основные законы электротехники;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основные правила эксплуатации электрооборудования и методы измерения электрических величин;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основы теории электрических машин, принцип работы типовых электрических устройств;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основы физических процессов в проводниках, полупроводниках и диэлектриках;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параметры электрических схем и единицы их измерения;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принципы выбора электрических и электронных устройств и приборов;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принципы действия, устройство, основные характеристики электротехнических и электронных устройств и приборов;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свойства проводников, полупроводников, электроизоляционных, магнитных материалов;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способы получения, передачи и использования электрической энергии;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устройство, принцип действия и основные характеристики электротехнических приборов;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- характеристики и параметры электрических и магнитных полей   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</w:rPr>
        <w:lastRenderedPageBreak/>
        <w:t xml:space="preserve">  </w:t>
      </w:r>
      <w:r w:rsidRPr="00592E69">
        <w:rPr>
          <w:rFonts w:ascii="Times New Roman" w:hAnsi="Times New Roman" w:cs="Times New Roman"/>
          <w:b/>
          <w:sz w:val="28"/>
          <w:szCs w:val="28"/>
        </w:rPr>
        <w:t>1.4. Рекомендованное количество часов на освоение программы учебной дисциплины: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максимальной учебной нагрузки студента – 135 часов, в том числе</w:t>
      </w:r>
    </w:p>
    <w:p w:rsidR="00592E69" w:rsidRPr="00592E69" w:rsidRDefault="00592E69" w:rsidP="00592E69">
      <w:pPr>
        <w:spacing w:line="36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студента – 90 часов;</w:t>
      </w:r>
    </w:p>
    <w:p w:rsidR="00592E69" w:rsidRPr="00592E69" w:rsidRDefault="00592E69" w:rsidP="00592E69">
      <w:pPr>
        <w:spacing w:line="36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самостоятельной работы студента – 45 часов.</w:t>
      </w:r>
    </w:p>
    <w:p w:rsidR="00592E69" w:rsidRPr="00592E69" w:rsidRDefault="00592E69" w:rsidP="00592E69">
      <w:pPr>
        <w:spacing w:line="360" w:lineRule="auto"/>
        <w:ind w:left="900"/>
        <w:rPr>
          <w:rFonts w:ascii="Times New Roman" w:hAnsi="Times New Roman" w:cs="Times New Roman"/>
          <w:sz w:val="28"/>
          <w:szCs w:val="28"/>
        </w:rPr>
      </w:pPr>
    </w:p>
    <w:p w:rsidR="00592E69" w:rsidRPr="00592E69" w:rsidRDefault="00592E69" w:rsidP="00592E69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br w:type="page"/>
      </w:r>
      <w:r w:rsidRPr="00592E69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8"/>
        <w:gridCol w:w="2340"/>
      </w:tblGrid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часов</w:t>
            </w: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>135</w:t>
            </w: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лабораторные</w:t>
            </w: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ind w:left="900" w:hanging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tabs>
                <w:tab w:val="center" w:pos="106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592E69" w:rsidRPr="00592E69" w:rsidTr="00592E69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тематика внеаудиторной самостоятельной работы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92E69" w:rsidRPr="00592E69" w:rsidTr="00592E69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E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аттестация </w:t>
            </w:r>
            <w:r w:rsidRPr="00592E69">
              <w:rPr>
                <w:rFonts w:ascii="Times New Roman" w:hAnsi="Times New Roman" w:cs="Times New Roman"/>
                <w:sz w:val="28"/>
                <w:szCs w:val="28"/>
              </w:rPr>
              <w:t>в форме экзамена</w:t>
            </w:r>
          </w:p>
        </w:tc>
      </w:tr>
    </w:tbl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92E69" w:rsidRPr="00592E69" w:rsidRDefault="00592E69" w:rsidP="00592E69">
      <w:pPr>
        <w:rPr>
          <w:rFonts w:ascii="Times New Roman" w:hAnsi="Times New Roman" w:cs="Times New Roman"/>
          <w:sz w:val="28"/>
          <w:szCs w:val="28"/>
        </w:rPr>
        <w:sectPr w:rsidR="00592E69" w:rsidRPr="00592E69">
          <w:pgSz w:w="11906" w:h="16838"/>
          <w:pgMar w:top="1134" w:right="850" w:bottom="851" w:left="1701" w:header="708" w:footer="708" w:gutter="0"/>
          <w:cols w:space="720"/>
        </w:sectPr>
      </w:pP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 «Электротехника и электроника»</w:t>
      </w:r>
    </w:p>
    <w:tbl>
      <w:tblPr>
        <w:tblpPr w:leftFromText="180" w:rightFromText="180" w:vertAnchor="text" w:tblpY="1"/>
        <w:tblOverlap w:val="never"/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9"/>
        <w:gridCol w:w="8994"/>
        <w:gridCol w:w="1095"/>
        <w:gridCol w:w="1607"/>
      </w:tblGrid>
      <w:tr w:rsidR="00592E69" w:rsidRPr="00592E69" w:rsidTr="00592E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92E69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592E69" w:rsidRPr="00592E69" w:rsidTr="00592E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4</w:t>
            </w:r>
          </w:p>
        </w:tc>
      </w:tr>
    </w:tbl>
    <w:tbl>
      <w:tblPr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7"/>
        <w:gridCol w:w="8998"/>
        <w:gridCol w:w="1080"/>
        <w:gridCol w:w="1620"/>
      </w:tblGrid>
      <w:tr w:rsidR="00592E69" w:rsidRPr="00592E69" w:rsidTr="00592E69">
        <w:trPr>
          <w:cantSplit/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Раздел 1</w:t>
            </w:r>
            <w:r w:rsidRPr="00592E69">
              <w:rPr>
                <w:rFonts w:ascii="Times New Roman" w:hAnsi="Times New Roman" w:cs="Times New Roman"/>
                <w:bCs/>
              </w:rPr>
              <w:t xml:space="preserve">. </w:t>
            </w:r>
            <w:r w:rsidRPr="00592E69">
              <w:rPr>
                <w:rFonts w:ascii="Times New Roman" w:hAnsi="Times New Roman" w:cs="Times New Roman"/>
              </w:rPr>
              <w:t>Электрические и магнитные цепи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suppressAutoHyphens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Тема 1.1. Методы расчета цепей постоянного тока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Постоянный ток: понятие, характеристики, единицы измерения, закон Ома для участка цепи, работа, мощность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592E69">
              <w:rPr>
                <w:rFonts w:ascii="Times New Roman" w:hAnsi="Times New Roman" w:cs="Times New Roman"/>
                <w:snapToGrid w:val="0"/>
              </w:rPr>
              <w:t xml:space="preserve">Электрические цепи: понятие, классификация, условное изображение, элементы, условные обозначения, методы расчета. </w:t>
            </w:r>
            <w:proofErr w:type="gramEnd"/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Источники тока: типы, характеристики, единицы измерения, способы соединения, закон Ома для полной цепи.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Резисторы: понятие, способы соединения, схемы замещения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Сложные электрические цепи: понятие, законы Кирхгофа, метод контурных токов, метод узловых напряжений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Нелинейные электрические цепи: понятие, элементы, характеристики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Лабораторные работы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Последовательное соединение проводников и проверка падения напряжения в отдельных проводниках.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4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napToGrid w:val="0"/>
                <w:sz w:val="22"/>
                <w:szCs w:val="22"/>
              </w:rPr>
            </w:pPr>
            <w:r w:rsidRPr="00592E69">
              <w:rPr>
                <w:bCs/>
              </w:rPr>
              <w:t>Параллельное соединение проводников и проверка 1</w:t>
            </w:r>
            <w:r w:rsidRPr="00592E69">
              <w:rPr>
                <w:bCs/>
              </w:rPr>
              <w:sym w:font="Symbol" w:char="002D"/>
            </w:r>
            <w:r w:rsidRPr="00592E69">
              <w:rPr>
                <w:bCs/>
              </w:rPr>
              <w:t>го правила Кирхгофа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Практические занятия: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Нахождение сопротивления резистора по его вольтамперной характеристике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Расчет простой цепи постоянного тока.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Тема 1.2. Цепи переменного тока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Переменный ток, действующее значение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Активное, индуктивное и емкостное сопротивление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 xml:space="preserve">Последовательные и параллельные цепи с </w:t>
            </w:r>
            <w:r w:rsidRPr="00592E69">
              <w:rPr>
                <w:rFonts w:ascii="Times New Roman" w:hAnsi="Times New Roman" w:cs="Times New Roman"/>
                <w:bCs/>
                <w:lang w:val="en-US"/>
              </w:rPr>
              <w:t>RLC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Трехфазный ток, трехфазные цепи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Соединение в звезду, треугольник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Лабораторные работы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Исследование трехфазной цепи переменного тока при соединении приемников по схеме «звезда» (или «треугольник)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Испытание однофазного трансформатора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 xml:space="preserve">Контрольная работа </w:t>
            </w:r>
            <w:r w:rsidRPr="00592E69">
              <w:rPr>
                <w:rFonts w:ascii="Times New Roman" w:hAnsi="Times New Roman" w:cs="Times New Roman"/>
                <w:bCs/>
              </w:rPr>
              <w:t>по расчету цепей постоянного и переменного тока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92E69" w:rsidRPr="00592E69" w:rsidRDefault="00592E69" w:rsidP="00592E69">
      <w:pPr>
        <w:rPr>
          <w:rFonts w:ascii="Times New Roman" w:hAnsi="Times New Roman" w:cs="Times New Roman"/>
          <w:sz w:val="24"/>
          <w:szCs w:val="24"/>
        </w:rPr>
      </w:pPr>
      <w:r w:rsidRPr="00592E69">
        <w:rPr>
          <w:rFonts w:ascii="Times New Roman" w:hAnsi="Times New Roman" w:cs="Times New Roman"/>
        </w:rPr>
        <w:br w:type="page"/>
      </w:r>
    </w:p>
    <w:tbl>
      <w:tblPr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7"/>
        <w:gridCol w:w="8998"/>
        <w:gridCol w:w="1080"/>
        <w:gridCol w:w="1620"/>
      </w:tblGrid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lastRenderedPageBreak/>
              <w:t xml:space="preserve">Тема 1.3. </w:t>
            </w:r>
            <w:r w:rsidRPr="00592E69">
              <w:rPr>
                <w:rFonts w:ascii="Times New Roman" w:hAnsi="Times New Roman" w:cs="Times New Roman"/>
                <w:bCs/>
                <w:snapToGrid w:val="0"/>
              </w:rPr>
              <w:t>Магнитные цепи</w:t>
            </w:r>
            <w:r w:rsidRPr="00592E69"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jc w:val="both"/>
              <w:rPr>
                <w:bCs/>
              </w:rPr>
            </w:pPr>
            <w:proofErr w:type="gramStart"/>
            <w:r w:rsidRPr="00592E69">
              <w:rPr>
                <w:snapToGrid w:val="0"/>
              </w:rPr>
              <w:t>Магнитная цепь: понятие, классификация, элементы, характеристики, единицы измерения, законы магнитной цепи, расчет.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592E69">
              <w:rPr>
                <w:rFonts w:ascii="Times New Roman" w:hAnsi="Times New Roman" w:cs="Times New Roman"/>
              </w:rPr>
              <w:t>1</w:t>
            </w:r>
          </w:p>
        </w:tc>
      </w:tr>
      <w:tr w:rsidR="00592E69" w:rsidRPr="00592E69" w:rsidTr="00592E69">
        <w:trPr>
          <w:cantSplit/>
          <w:trHeight w:val="771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Магнитное поле: понятие, характеристики, единицы измерения</w:t>
            </w:r>
            <w:r w:rsidRPr="00592E69">
              <w:rPr>
                <w:rFonts w:ascii="Times New Roman" w:hAnsi="Times New Roman" w:cs="Times New Roman"/>
                <w:snapToGrid w:val="0"/>
              </w:rPr>
              <w:tab/>
            </w:r>
          </w:p>
          <w:p w:rsidR="00592E69" w:rsidRPr="00592E69" w:rsidRDefault="00592E6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Магнитные свойства веществ: классификация, строение, характеристики, единицы измерения.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</w:rPr>
            </w:pPr>
          </w:p>
        </w:tc>
      </w:tr>
      <w:tr w:rsidR="00592E69" w:rsidRPr="00592E69" w:rsidTr="00592E69">
        <w:trPr>
          <w:cantSplit/>
          <w:trHeight w:val="203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69" w:rsidRPr="00592E69" w:rsidTr="00592E69">
        <w:trPr>
          <w:cantSplit/>
          <w:trHeight w:val="283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Нахождение магнитной индукции и напряженности по кривой намагничивания.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592E69">
              <w:rPr>
                <w:rFonts w:ascii="Times New Roman" w:hAnsi="Times New Roman" w:cs="Times New Roman"/>
              </w:rPr>
              <w:t>2</w:t>
            </w:r>
          </w:p>
        </w:tc>
      </w:tr>
      <w:tr w:rsidR="00592E69" w:rsidRPr="00592E69" w:rsidTr="00592E69">
        <w:trPr>
          <w:cantSplit/>
          <w:trHeight w:val="283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Расчет напряженности, индукции и магнитного потока для участка, узла и контура магнитной цепи.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592E69">
              <w:rPr>
                <w:rFonts w:ascii="Times New Roman" w:hAnsi="Times New Roman" w:cs="Times New Roman"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 xml:space="preserve">Тема 1.4. </w:t>
            </w:r>
            <w:r w:rsidRPr="00592E69">
              <w:rPr>
                <w:rFonts w:ascii="Times New Roman" w:hAnsi="Times New Roman" w:cs="Times New Roman"/>
                <w:bCs/>
                <w:snapToGrid w:val="0"/>
              </w:rPr>
              <w:t>Электромагнитная индукция.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Электромагнитная индукция: явление, закон, правило Ленца.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592E69">
              <w:rPr>
                <w:rFonts w:ascii="Times New Roman" w:hAnsi="Times New Roman" w:cs="Times New Roman"/>
              </w:rPr>
              <w:t>1</w:t>
            </w:r>
          </w:p>
        </w:tc>
      </w:tr>
      <w:tr w:rsidR="00592E69" w:rsidRPr="00592E69" w:rsidTr="00592E69">
        <w:trPr>
          <w:cantSplit/>
          <w:trHeight w:val="302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7020"/>
              </w:tabs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Вихревые токи: понятие, учет, использование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Самоиндукция: явление, закон, учет, использование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Cs/>
                <w:snapToGrid w:val="0"/>
              </w:rPr>
            </w:pPr>
            <w:r w:rsidRPr="00592E69">
              <w:rPr>
                <w:snapToGrid w:val="0"/>
              </w:rPr>
              <w:t>Индуктивность: понятие, расчет, единица измерения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Взаимоиндукция: понятие, характеристики, единицы измерения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Тема 1.5. Электрические машины и трансформаторы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Электромагнитные устройства и трансформаторы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Конструкция и принцип действия трансформатора.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Режимы трансформатора: холостой ход, короткое замыкание, режимы нагрузки. КПД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Асинхронные двигатели. Вращающееся поле. Принцип действия и конструкция. Характеристики и применение.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Машины постоянного тока: конструкция, принцип действия, схемы включения, характеристики, особенности применения.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Синхронные машины: конструкция, принцип действия, схемы включения, характеристики, особенности применения.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Лабораторные работы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Испытание асинхронного двигателя (с короткозамкнутым ротором)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snapToGrid w:val="0"/>
              </w:rPr>
              <w:t>Изучение неуправляемых выпрямителей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Нахождение параметров трансформатора по его внешней характеристике и зависимости КПД от нагрузки.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Составление схем соединения трехфазных трансформаторов.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</w:rPr>
              <w:t xml:space="preserve">Самостоятельная работа: </w:t>
            </w:r>
            <w:r w:rsidRPr="00592E69">
              <w:rPr>
                <w:rFonts w:ascii="Times New Roman" w:hAnsi="Times New Roman" w:cs="Times New Roman"/>
              </w:rPr>
              <w:t>выполнение домашних заданий</w:t>
            </w:r>
          </w:p>
          <w:p w:rsidR="00592E69" w:rsidRPr="00592E69" w:rsidRDefault="00592E69">
            <w:pPr>
              <w:rPr>
                <w:rFonts w:ascii="Times New Roman" w:hAnsi="Times New Roman" w:cs="Times New Roman"/>
                <w:b/>
              </w:rPr>
            </w:pPr>
            <w:r w:rsidRPr="00592E69">
              <w:rPr>
                <w:rFonts w:ascii="Times New Roman" w:hAnsi="Times New Roman" w:cs="Times New Roman"/>
                <w:b/>
              </w:rPr>
              <w:t>Примерная тематика внеаудиторной самостоятельной работы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Метод эквивалентного генератора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 xml:space="preserve">Параллельное соединение </w:t>
            </w:r>
            <w:r w:rsidRPr="00592E69">
              <w:rPr>
                <w:rFonts w:ascii="Times New Roman" w:hAnsi="Times New Roman" w:cs="Times New Roman"/>
                <w:bCs/>
                <w:lang w:val="en-US"/>
              </w:rPr>
              <w:t>L</w:t>
            </w:r>
            <w:r w:rsidRPr="00592E69">
              <w:rPr>
                <w:rFonts w:ascii="Times New Roman" w:hAnsi="Times New Roman" w:cs="Times New Roman"/>
                <w:bCs/>
              </w:rPr>
              <w:t xml:space="preserve">, </w:t>
            </w:r>
            <w:r w:rsidRPr="00592E69">
              <w:rPr>
                <w:rFonts w:ascii="Times New Roman" w:hAnsi="Times New Roman" w:cs="Times New Roman"/>
                <w:bCs/>
                <w:lang w:val="en-US"/>
              </w:rPr>
              <w:t>R</w:t>
            </w:r>
            <w:r w:rsidRPr="00592E69">
              <w:rPr>
                <w:rFonts w:ascii="Times New Roman" w:hAnsi="Times New Roman" w:cs="Times New Roman"/>
                <w:bCs/>
              </w:rPr>
              <w:t xml:space="preserve">, </w:t>
            </w:r>
            <w:r w:rsidRPr="00592E69">
              <w:rPr>
                <w:rFonts w:ascii="Times New Roman" w:hAnsi="Times New Roman" w:cs="Times New Roman"/>
                <w:bCs/>
                <w:lang w:val="en-US"/>
              </w:rPr>
              <w:t>C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Нелинейные цепи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Методы расчета магнитных цепей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Машины постоянного тока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Синхронные машины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Раздел 2. Электронные устройства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Тема 2.1. Электронные компоненты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Cs/>
              </w:rPr>
            </w:pPr>
            <w:r w:rsidRPr="00592E69">
              <w:rPr>
                <w:bCs/>
              </w:rPr>
              <w:t xml:space="preserve">Полупроводники, их собственная и </w:t>
            </w:r>
            <w:proofErr w:type="spellStart"/>
            <w:r w:rsidRPr="00592E69">
              <w:rPr>
                <w:bCs/>
              </w:rPr>
              <w:t>примесная</w:t>
            </w:r>
            <w:proofErr w:type="spellEnd"/>
            <w:r w:rsidRPr="00592E69">
              <w:rPr>
                <w:bCs/>
              </w:rPr>
              <w:t xml:space="preserve"> проводимость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lang w:val="en-US"/>
              </w:rPr>
              <w:t>P</w:t>
            </w:r>
            <w:r w:rsidRPr="00592E69">
              <w:rPr>
                <w:rFonts w:ascii="Times New Roman" w:hAnsi="Times New Roman" w:cs="Times New Roman"/>
                <w:bCs/>
              </w:rPr>
              <w:t>-</w:t>
            </w:r>
            <w:r w:rsidRPr="00592E69">
              <w:rPr>
                <w:rFonts w:ascii="Times New Roman" w:hAnsi="Times New Roman" w:cs="Times New Roman"/>
                <w:bCs/>
                <w:lang w:val="en-US"/>
              </w:rPr>
              <w:t>n</w:t>
            </w:r>
            <w:r w:rsidRPr="00592E69">
              <w:rPr>
                <w:rFonts w:ascii="Times New Roman" w:hAnsi="Times New Roman" w:cs="Times New Roman"/>
                <w:bCs/>
              </w:rPr>
              <w:t xml:space="preserve"> переход, </w:t>
            </w:r>
            <w:proofErr w:type="spellStart"/>
            <w:r w:rsidRPr="00592E69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r w:rsidRPr="00592E69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592E69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r w:rsidRPr="00592E69">
              <w:rPr>
                <w:rFonts w:ascii="Times New Roman" w:hAnsi="Times New Roman" w:cs="Times New Roman"/>
                <w:bCs/>
              </w:rPr>
              <w:t xml:space="preserve"> диод, его характеристики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Транзистор биполярный, принцип действия, схемы включения.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Транзистор полевой, принцип действия, схемы включения.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Стабилитрон. Тиристор. Светодиод и диодная матрица.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2.2.  Узлы аналоговой электроники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Cs/>
              </w:rPr>
            </w:pPr>
            <w:proofErr w:type="spellStart"/>
            <w:r w:rsidRPr="00592E69">
              <w:rPr>
                <w:bCs/>
              </w:rPr>
              <w:t>Тиристорные</w:t>
            </w:r>
            <w:proofErr w:type="spellEnd"/>
            <w:r w:rsidRPr="00592E69">
              <w:rPr>
                <w:bCs/>
              </w:rPr>
              <w:t xml:space="preserve"> усилители, нагрузочная прямая, рабочая точка, классы усилителей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Выпрямители переменного тока, источники питания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Усилители постоянного тока. Дифференциальные усилители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Операционные усилители, основное уравнение, схемы включения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Компараторы. Генераторы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Лабораторные работы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Изучение аналогового сумматора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Тема 2.3. Базовые логические элементы цифровой техники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Cs/>
              </w:rPr>
            </w:pPr>
            <w:r w:rsidRPr="00592E69">
              <w:rPr>
                <w:bCs/>
              </w:rPr>
              <w:t>Цифровая электроника, системы счисления, двоичная система.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52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Базовые логические элементы цифровой электроники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592E69">
              <w:rPr>
                <w:rFonts w:ascii="Times New Roman" w:hAnsi="Times New Roman" w:cs="Times New Roman"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Лабораторные работы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Изучение работы регистров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592E69">
              <w:rPr>
                <w:rFonts w:ascii="Times New Roman" w:hAnsi="Times New Roman" w:cs="Times New Roman"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Тема 2.4.  Узлы цифровой электроники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Cs/>
              </w:rPr>
            </w:pPr>
            <w:r w:rsidRPr="00592E69">
              <w:rPr>
                <w:bCs/>
              </w:rPr>
              <w:t>Функциональные узлы цифровой электроники.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592E69">
              <w:rPr>
                <w:rFonts w:ascii="Times New Roman" w:hAnsi="Times New Roman" w:cs="Times New Roman"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Дешифраторы, шифраторы, сумматоры, триггеры, регистры, счетчики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592E69">
              <w:rPr>
                <w:rFonts w:ascii="Times New Roman" w:hAnsi="Times New Roman" w:cs="Times New Roman"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>Лабораторные работы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Изучение счетчиков электрических импульсов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Тема 2.5. Структура микропроцессоров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</w:rPr>
              <w:t>Микропроцессор, программное управление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  <w:bCs/>
              </w:rPr>
              <w:t xml:space="preserve">Контрольная работа </w:t>
            </w:r>
            <w:r w:rsidRPr="00592E69">
              <w:rPr>
                <w:rFonts w:ascii="Times New Roman" w:hAnsi="Times New Roman" w:cs="Times New Roman"/>
                <w:bCs/>
              </w:rPr>
              <w:t>по системам счисления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92E69" w:rsidRPr="00592E69" w:rsidTr="00592E69">
        <w:trPr>
          <w:cantSplit/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/>
              </w:rPr>
              <w:t xml:space="preserve">Самостоятельная работа: </w:t>
            </w:r>
            <w:r w:rsidRPr="00592E69">
              <w:rPr>
                <w:rFonts w:ascii="Times New Roman" w:hAnsi="Times New Roman" w:cs="Times New Roman"/>
              </w:rPr>
              <w:t>выполнение домашних заданий</w:t>
            </w:r>
          </w:p>
          <w:p w:rsidR="00592E69" w:rsidRPr="00592E69" w:rsidRDefault="00592E69">
            <w:pPr>
              <w:rPr>
                <w:rFonts w:ascii="Times New Roman" w:hAnsi="Times New Roman" w:cs="Times New Roman"/>
                <w:b/>
              </w:rPr>
            </w:pPr>
            <w:r w:rsidRPr="00592E69">
              <w:rPr>
                <w:rFonts w:ascii="Times New Roman" w:hAnsi="Times New Roman" w:cs="Times New Roman"/>
                <w:b/>
              </w:rPr>
              <w:t>Примерная тематика внеаудиторной самостоятельной работы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Источники. Изучение неуправляемых выпрямителей.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Генераторы электрических импульсов.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Двоичная система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</w:rPr>
            </w:pPr>
            <w:r w:rsidRPr="00592E69">
              <w:rPr>
                <w:rFonts w:ascii="Times New Roman" w:hAnsi="Times New Roman" w:cs="Times New Roman"/>
                <w:bCs/>
              </w:rPr>
              <w:t>Преобразователь кодов.</w:t>
            </w:r>
          </w:p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2E69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592E69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592E69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r w:rsidRPr="00592E69">
              <w:rPr>
                <w:rFonts w:ascii="Times New Roman" w:hAnsi="Times New Roman" w:cs="Times New Roman"/>
                <w:bCs/>
              </w:rPr>
              <w:t xml:space="preserve"> память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  <w:bCs/>
                <w:iCs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592E69" w:rsidRPr="00592E69" w:rsidRDefault="00592E69" w:rsidP="00592E6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92E69" w:rsidRPr="00592E69" w:rsidRDefault="00592E69" w:rsidP="00592E69">
      <w:pPr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92E69" w:rsidRPr="00592E69" w:rsidRDefault="00592E69" w:rsidP="00592E6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592E69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</w:t>
      </w:r>
    </w:p>
    <w:p w:rsidR="00592E69" w:rsidRPr="00592E69" w:rsidRDefault="00592E69" w:rsidP="00592E6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592E69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592E69" w:rsidRPr="00592E69" w:rsidRDefault="00592E69" w:rsidP="00592E6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92E69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592E69" w:rsidRPr="00592E69" w:rsidRDefault="00592E69" w:rsidP="00592E69">
      <w:pPr>
        <w:rPr>
          <w:rFonts w:ascii="Times New Roman" w:hAnsi="Times New Roman" w:cs="Times New Roman"/>
          <w:sz w:val="28"/>
          <w:szCs w:val="28"/>
        </w:rPr>
        <w:sectPr w:rsidR="00592E69" w:rsidRPr="00592E69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592E69" w:rsidRPr="00592E69" w:rsidRDefault="00592E69" w:rsidP="00592E69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ПРОФЕССИОНАЛЬНОГО МОДУЛЯ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592E69" w:rsidRPr="00592E69" w:rsidRDefault="00592E69" w:rsidP="00592E6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наличие учебного кабинета «Электротехника и электроника» и лаборатории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- посадочные места по количеству </w:t>
      </w:r>
      <w:proofErr w:type="gramStart"/>
      <w:r w:rsidRPr="00592E6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>;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592E69" w:rsidRPr="00592E69" w:rsidRDefault="00592E69" w:rsidP="00592E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- комплект </w:t>
      </w:r>
      <w:proofErr w:type="spellStart"/>
      <w:proofErr w:type="gramStart"/>
      <w:r w:rsidRPr="00592E69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– наглядных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 xml:space="preserve"> пособий «Электротехника и электроника»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объемные модели металлической кристаллической решетки;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образцы различных материалов.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Оборудование лаборатории: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-  посадочные места по количеству </w:t>
      </w:r>
      <w:proofErr w:type="gramStart"/>
      <w:r w:rsidRPr="00592E6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>;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инструкции к проведению лабораторных работ;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инструменты;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- приборы и приспособления</w:t>
      </w:r>
    </w:p>
    <w:p w:rsidR="00592E69" w:rsidRPr="00592E69" w:rsidRDefault="00592E69" w:rsidP="00592E69">
      <w:pPr>
        <w:tabs>
          <w:tab w:val="left" w:pos="0"/>
        </w:tabs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592E69" w:rsidRPr="00592E69" w:rsidRDefault="00592E69" w:rsidP="00592E69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E69">
        <w:rPr>
          <w:b/>
          <w:sz w:val="28"/>
          <w:szCs w:val="28"/>
        </w:rPr>
        <w:t>3.2. Информационное обеспечение обучения</w:t>
      </w:r>
    </w:p>
    <w:p w:rsidR="00592E69" w:rsidRPr="00592E69" w:rsidRDefault="00592E69" w:rsidP="00592E69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92E69"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92E69" w:rsidRPr="00592E69" w:rsidRDefault="00592E69" w:rsidP="00592E69">
      <w:pPr>
        <w:pStyle w:val="a3"/>
        <w:spacing w:before="0" w:beforeAutospacing="0" w:after="0" w:afterAutospacing="0" w:line="360" w:lineRule="auto"/>
        <w:ind w:firstLine="900"/>
        <w:jc w:val="both"/>
        <w:rPr>
          <w:sz w:val="28"/>
          <w:szCs w:val="28"/>
        </w:rPr>
      </w:pPr>
      <w:r w:rsidRPr="00592E69">
        <w:rPr>
          <w:sz w:val="28"/>
          <w:szCs w:val="28"/>
        </w:rPr>
        <w:t>Основные источники:</w:t>
      </w:r>
    </w:p>
    <w:p w:rsidR="00592E69" w:rsidRPr="00592E69" w:rsidRDefault="00592E69" w:rsidP="00592E69">
      <w:pPr>
        <w:widowControl w:val="0"/>
        <w:numPr>
          <w:ilvl w:val="0"/>
          <w:numId w:val="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В.Е. Зайцев. Т.А. Нестерова. Электротехника, электроснабжение,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lastRenderedPageBreak/>
        <w:t>электротехнология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и электрооборудование. Москва изд. центр «Академия» </w:t>
      </w:r>
    </w:p>
    <w:p w:rsidR="00592E69" w:rsidRPr="00592E69" w:rsidRDefault="00592E69" w:rsidP="0059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7-е издание </w:t>
      </w:r>
      <w:smartTag w:uri="urn:schemas-microsoft-com:office:smarttags" w:element="metricconverter">
        <w:smartTagPr>
          <w:attr w:name="ProductID" w:val="2010 г"/>
        </w:smartTagPr>
        <w:r w:rsidRPr="00592E69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592E69">
        <w:rPr>
          <w:rFonts w:ascii="Times New Roman" w:hAnsi="Times New Roman" w:cs="Times New Roman"/>
          <w:sz w:val="28"/>
          <w:szCs w:val="28"/>
        </w:rPr>
        <w:t>.</w:t>
      </w:r>
    </w:p>
    <w:p w:rsidR="00592E69" w:rsidRPr="00592E69" w:rsidRDefault="00592E69" w:rsidP="00592E69">
      <w:pPr>
        <w:widowControl w:val="0"/>
        <w:numPr>
          <w:ilvl w:val="0"/>
          <w:numId w:val="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>Соколовский Г.Г. Электроприводы переменного тока с частотным регулированием. Учебник   ИЦ "Академия", 2006</w:t>
      </w:r>
    </w:p>
    <w:p w:rsidR="00592E69" w:rsidRPr="00592E69" w:rsidRDefault="00592E69" w:rsidP="00592E69">
      <w:pPr>
        <w:widowControl w:val="0"/>
        <w:numPr>
          <w:ilvl w:val="0"/>
          <w:numId w:val="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2E69">
        <w:rPr>
          <w:rFonts w:ascii="Times New Roman" w:hAnsi="Times New Roman" w:cs="Times New Roman"/>
          <w:sz w:val="28"/>
          <w:szCs w:val="28"/>
        </w:rPr>
        <w:t>Шихин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А.Я. электротехника. Москва, «Высшая школа», </w:t>
      </w:r>
      <w:smartTag w:uri="urn:schemas-microsoft-com:office:smarttags" w:element="metricconverter">
        <w:smartTagPr>
          <w:attr w:name="ProductID" w:val="2001 г"/>
        </w:smartTagPr>
        <w:r w:rsidRPr="00592E69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592E69">
        <w:rPr>
          <w:rFonts w:ascii="Times New Roman" w:hAnsi="Times New Roman" w:cs="Times New Roman"/>
          <w:sz w:val="28"/>
          <w:szCs w:val="28"/>
        </w:rPr>
        <w:t>.</w:t>
      </w:r>
    </w:p>
    <w:p w:rsidR="00592E69" w:rsidRPr="00592E69" w:rsidRDefault="00592E69" w:rsidP="00592E69">
      <w:pPr>
        <w:pStyle w:val="a3"/>
        <w:spacing w:before="0" w:beforeAutospacing="0" w:after="0" w:afterAutospacing="0" w:line="360" w:lineRule="auto"/>
        <w:ind w:firstLine="900"/>
        <w:jc w:val="both"/>
        <w:rPr>
          <w:sz w:val="28"/>
          <w:szCs w:val="28"/>
        </w:rPr>
      </w:pPr>
      <w:r w:rsidRPr="00592E69">
        <w:rPr>
          <w:sz w:val="28"/>
          <w:szCs w:val="28"/>
        </w:rPr>
        <w:t>Дополнительные источники:</w:t>
      </w:r>
    </w:p>
    <w:p w:rsidR="00592E69" w:rsidRPr="00592E69" w:rsidRDefault="00592E69" w:rsidP="00592E69">
      <w:pPr>
        <w:widowControl w:val="0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1. Прошин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В.М.Лабораторно-практические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работы по электротехнике. (2+3-изд., стер.)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Уч.пос</w:t>
      </w:r>
      <w:proofErr w:type="gramStart"/>
      <w:r w:rsidRPr="00592E6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>."Академия"2007+2008.</w:t>
      </w:r>
    </w:p>
    <w:p w:rsidR="00592E69" w:rsidRPr="00592E69" w:rsidRDefault="00592E69" w:rsidP="0059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Гуржий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 А.Н. Электрические и радиотехнические измерения.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>. пособие для НПО. М.: ИЦ "Академия", 2004.</w:t>
      </w:r>
    </w:p>
    <w:p w:rsidR="00592E69" w:rsidRPr="00592E69" w:rsidRDefault="00592E69" w:rsidP="0059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E69">
        <w:rPr>
          <w:rFonts w:ascii="Times New Roman" w:hAnsi="Times New Roman" w:cs="Times New Roman"/>
          <w:sz w:val="28"/>
          <w:szCs w:val="28"/>
        </w:rPr>
        <w:t xml:space="preserve">3. Беспалов В.Я. Электрические машины. </w:t>
      </w:r>
      <w:proofErr w:type="spellStart"/>
      <w:r w:rsidRPr="00592E69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592E6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92E69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592E69">
        <w:rPr>
          <w:rFonts w:ascii="Times New Roman" w:hAnsi="Times New Roman" w:cs="Times New Roman"/>
          <w:sz w:val="28"/>
          <w:szCs w:val="28"/>
        </w:rPr>
        <w:t xml:space="preserve">. - М.: ИЦ "Академия", </w:t>
      </w:r>
      <w:smartTag w:uri="urn:schemas-microsoft-com:office:smarttags" w:element="metricconverter">
        <w:smartTagPr>
          <w:attr w:name="ProductID" w:val="2005 г"/>
        </w:smartTagPr>
        <w:r w:rsidRPr="00592E69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592E69">
        <w:rPr>
          <w:rFonts w:ascii="Times New Roman" w:hAnsi="Times New Roman" w:cs="Times New Roman"/>
          <w:sz w:val="28"/>
          <w:szCs w:val="28"/>
        </w:rPr>
        <w:t>.</w:t>
      </w:r>
    </w:p>
    <w:p w:rsidR="00592E69" w:rsidRPr="00592E69" w:rsidRDefault="00592E69" w:rsidP="00592E69">
      <w:pPr>
        <w:pStyle w:val="a3"/>
        <w:spacing w:before="0" w:beforeAutospacing="0" w:after="0" w:afterAutospacing="0" w:line="360" w:lineRule="auto"/>
        <w:ind w:firstLine="900"/>
        <w:jc w:val="both"/>
        <w:rPr>
          <w:sz w:val="28"/>
          <w:szCs w:val="28"/>
        </w:rPr>
      </w:pPr>
    </w:p>
    <w:p w:rsidR="00592E69" w:rsidRPr="00592E69" w:rsidRDefault="00592E69" w:rsidP="00592E69">
      <w:pPr>
        <w:pStyle w:val="a3"/>
        <w:spacing w:before="0" w:beforeAutospacing="0" w:after="0" w:afterAutospacing="0" w:line="360" w:lineRule="auto"/>
        <w:ind w:firstLine="540"/>
        <w:jc w:val="both"/>
        <w:rPr>
          <w:b/>
          <w:sz w:val="28"/>
          <w:szCs w:val="28"/>
        </w:rPr>
      </w:pPr>
      <w:r w:rsidRPr="00592E69">
        <w:rPr>
          <w:b/>
          <w:sz w:val="28"/>
          <w:szCs w:val="28"/>
        </w:rPr>
        <w:t>4.КОНТРОЛЬ И ОЦЕНКА РЕЗУЛЬТАТОВ ОСВОЕНИЯ УЧЕБНОЙ ДИСЦИПЛИНЫ</w:t>
      </w:r>
    </w:p>
    <w:p w:rsidR="00592E69" w:rsidRPr="00592E69" w:rsidRDefault="00592E69" w:rsidP="00592E69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592E69">
        <w:rPr>
          <w:b/>
          <w:sz w:val="28"/>
          <w:szCs w:val="28"/>
        </w:rPr>
        <w:t xml:space="preserve">Контроль и оценка </w:t>
      </w:r>
      <w:r w:rsidRPr="00592E69">
        <w:rPr>
          <w:sz w:val="28"/>
          <w:szCs w:val="28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2E69">
        <w:rPr>
          <w:sz w:val="28"/>
          <w:szCs w:val="28"/>
        </w:rPr>
        <w:t>обучающимися</w:t>
      </w:r>
      <w:proofErr w:type="gramEnd"/>
      <w:r w:rsidRPr="00592E69">
        <w:rPr>
          <w:sz w:val="28"/>
          <w:szCs w:val="28"/>
        </w:rPr>
        <w:t xml:space="preserve"> индивидуальных заданий, проектов, исследований.</w:t>
      </w:r>
    </w:p>
    <w:p w:rsidR="00592E69" w:rsidRPr="00592E69" w:rsidRDefault="00592E69" w:rsidP="00592E69">
      <w:pPr>
        <w:pStyle w:val="a3"/>
        <w:spacing w:before="0" w:beforeAutospacing="0" w:after="0" w:afterAutospacing="0"/>
        <w:ind w:left="36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8"/>
        <w:gridCol w:w="4680"/>
      </w:tblGrid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592E69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592E69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jc w:val="center"/>
            </w:pPr>
            <w:r w:rsidRPr="00592E69"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jc w:val="center"/>
            </w:pPr>
            <w:r w:rsidRPr="00592E69">
              <w:t>2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rPr>
                <w:b/>
              </w:rPr>
            </w:pPr>
            <w:r w:rsidRPr="00592E69">
              <w:rPr>
                <w:b/>
              </w:rPr>
              <w:t>Умения: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подбирать устройства электронной техники, электрические приборы и оборудование с определенными параметрами и характеристиками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работа, 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правильно эксплуатировать электрооборудование и механизмы передачи движения технологических машин и аппаратов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 xml:space="preserve">рассчитывать параметры электрических, </w:t>
            </w:r>
            <w:r w:rsidRPr="00592E69">
              <w:rPr>
                <w:rFonts w:ascii="Times New Roman" w:hAnsi="Times New Roman" w:cs="Times New Roman"/>
              </w:rPr>
              <w:lastRenderedPageBreak/>
              <w:t>магнитных цепей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lastRenderedPageBreak/>
              <w:t>практическая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rPr>
                <w:b/>
              </w:rPr>
            </w:pPr>
            <w:r w:rsidRPr="00592E69">
              <w:lastRenderedPageBreak/>
              <w:t>снимать показания и пользоваться электроизмерительными приборами и приспособлениями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rPr>
                <w:b/>
              </w:rPr>
            </w:pPr>
            <w:r w:rsidRPr="00592E69">
              <w:t>собирать электрические схемы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читать принципиальные, электрические и монтажные схемы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практическая работа, 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rPr>
                <w:b/>
              </w:rPr>
            </w:pPr>
            <w:r w:rsidRPr="00592E69">
              <w:rPr>
                <w:b/>
              </w:rPr>
              <w:t>Знания: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  <w:rPr>
                <w:b/>
              </w:rPr>
            </w:pPr>
            <w:r w:rsidRPr="00592E69">
              <w:t>классификацию электронных приборов, их устройство и область применения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работа, 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 xml:space="preserve">методы расчета и измерения основных параметров электрических, магнитных цепей;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основные законы электротехники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контрольная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основные правила эксплуатации электрооборудования и методы измерения электрических величин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основы теории электрических машин, принцип работы типовых электрических устройств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работа, 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основы физических процессов в проводниках, полупроводниках и диэлектриках;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работа, 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параметры электрических схем и единицы их измерения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контрольная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принципы выбора электрических и электронных устройств и приборов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практическая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принципы действия, устройство, основные характеристики электротехнических и электронных устройств и приборов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свойства проводников, полупроводников, электроизоляционных, магнитных материалов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способы получения, передачи и использования электрической энергии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>устройство, принцип действия и основные характеристики электротехнических приборов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внеаудиторная самостоятельная работа</w:t>
            </w:r>
          </w:p>
        </w:tc>
      </w:tr>
      <w:tr w:rsidR="00592E69" w:rsidRPr="00592E69" w:rsidTr="00592E6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E69">
              <w:rPr>
                <w:rFonts w:ascii="Times New Roman" w:hAnsi="Times New Roman" w:cs="Times New Roman"/>
              </w:rPr>
              <w:t xml:space="preserve">характеристики и параметры электрических и магнитных полей  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69" w:rsidRPr="00592E69" w:rsidRDefault="00592E69">
            <w:pPr>
              <w:pStyle w:val="a3"/>
              <w:spacing w:before="0" w:beforeAutospacing="0" w:after="0" w:afterAutospacing="0"/>
            </w:pPr>
            <w:r w:rsidRPr="00592E69">
              <w:t>лабораторная работа</w:t>
            </w:r>
          </w:p>
        </w:tc>
      </w:tr>
    </w:tbl>
    <w:p w:rsidR="00DD4E1F" w:rsidRPr="00592E69" w:rsidRDefault="00DD4E1F">
      <w:pPr>
        <w:rPr>
          <w:rFonts w:ascii="Times New Roman" w:hAnsi="Times New Roman" w:cs="Times New Roman"/>
        </w:rPr>
      </w:pPr>
    </w:p>
    <w:sectPr w:rsidR="00DD4E1F" w:rsidRPr="00592E69" w:rsidSect="0090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5994"/>
    <w:multiLevelType w:val="multilevel"/>
    <w:tmpl w:val="71DC620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">
    <w:nsid w:val="134F62FD"/>
    <w:multiLevelType w:val="hybridMultilevel"/>
    <w:tmpl w:val="B9463592"/>
    <w:lvl w:ilvl="0" w:tplc="B5A65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1F6E1E"/>
    <w:multiLevelType w:val="multilevel"/>
    <w:tmpl w:val="D8D85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</w:lvl>
  </w:abstractNum>
  <w:abstractNum w:abstractNumId="3">
    <w:nsid w:val="2DEB42DF"/>
    <w:multiLevelType w:val="hybridMultilevel"/>
    <w:tmpl w:val="6AEAEE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EA6FCB"/>
    <w:multiLevelType w:val="hybridMultilevel"/>
    <w:tmpl w:val="6BCA8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2E69"/>
    <w:rsid w:val="00592E69"/>
    <w:rsid w:val="009032F1"/>
    <w:rsid w:val="00DD4E1F"/>
    <w:rsid w:val="00E32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92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1"/>
    <w:unhideWhenUsed/>
    <w:rsid w:val="00592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592E69"/>
    <w:rPr>
      <w:sz w:val="20"/>
      <w:szCs w:val="20"/>
    </w:rPr>
  </w:style>
  <w:style w:type="character" w:customStyle="1" w:styleId="1">
    <w:name w:val="Текст сноски Знак1"/>
    <w:basedOn w:val="a0"/>
    <w:link w:val="a4"/>
    <w:locked/>
    <w:rsid w:val="00592E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2060</Words>
  <Characters>11747</Characters>
  <Application>Microsoft Office Word</Application>
  <DocSecurity>0</DocSecurity>
  <Lines>97</Lines>
  <Paragraphs>27</Paragraphs>
  <ScaleCrop>false</ScaleCrop>
  <Company>Reanimator Extreme Edition</Company>
  <LinksUpToDate>false</LinksUpToDate>
  <CharactersWithSpaces>13780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2012-02-02T21:16:00Z</dcterms:created>
  <dcterms:modified xsi:type="dcterms:W3CDTF">2012-02-02T21:20:00Z</dcterms:modified>
</cp:coreProperties>
</file>